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B18" w:rsidRPr="008F762B" w:rsidRDefault="008F762B" w:rsidP="008F762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DEAR Market Participants,</w:t>
      </w:r>
    </w:p>
    <w:p w:rsidR="003114E4" w:rsidRPr="008F762B" w:rsidRDefault="003114E4" w:rsidP="001B6A8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762B" w:rsidRDefault="008F762B" w:rsidP="001B6A8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KC</w:t>
      </w:r>
      <w:r w:rsidRPr="008F76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Energy</w:t>
      </w:r>
      <w:r w:rsidRPr="008F76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8F762B">
        <w:rPr>
          <w:rFonts w:ascii="Times New Roman" w:hAnsi="Times New Roman" w:cs="Times New Roman"/>
          <w:sz w:val="24"/>
          <w:szCs w:val="24"/>
          <w:lang w:val="en-US"/>
        </w:rPr>
        <w:t xml:space="preserve"> LLP, </w:t>
      </w:r>
      <w:r w:rsidR="001B40E5">
        <w:rPr>
          <w:rFonts w:ascii="Times New Roman" w:hAnsi="Times New Roman" w:cs="Times New Roman"/>
          <w:sz w:val="24"/>
          <w:szCs w:val="24"/>
          <w:lang w:val="en-US"/>
        </w:rPr>
        <w:t>according to</w:t>
      </w:r>
      <w:r w:rsidRPr="008F76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2B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paragraph</w:t>
      </w:r>
      <w:r w:rsidRPr="008F76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2B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18-15</w:t>
      </w:r>
      <w:r w:rsidRPr="008F762B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8F762B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Rules</w:t>
      </w:r>
      <w:r w:rsidRPr="008F762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8F762B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Equal</w:t>
      </w:r>
      <w:r w:rsidRPr="008F76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A</w:t>
      </w:r>
      <w:r w:rsidRPr="008F762B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ccess</w:t>
      </w:r>
      <w:r w:rsidRPr="008F76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62B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to</w:t>
      </w:r>
      <w:r w:rsidRPr="008F76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8F762B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ey</w:t>
      </w:r>
      <w:r w:rsidRPr="008F76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F762B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apacity</w:t>
      </w:r>
      <w:r w:rsidR="00DB3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40E5">
        <w:rPr>
          <w:rFonts w:ascii="Times New Roman" w:hAnsi="Times New Roman" w:cs="Times New Roman"/>
          <w:sz w:val="24"/>
          <w:szCs w:val="24"/>
          <w:lang w:val="en-US"/>
        </w:rPr>
        <w:t xml:space="preserve">approved </w:t>
      </w:r>
      <w:r w:rsidR="00C935A2">
        <w:rPr>
          <w:rFonts w:ascii="Times New Roman" w:hAnsi="Times New Roman" w:cs="Times New Roman"/>
          <w:sz w:val="24"/>
          <w:szCs w:val="24"/>
          <w:lang w:val="en-US"/>
        </w:rPr>
        <w:t>by Order No.15 dated June 13, 2022 of the Chairman of the Agency for Protection and Development of Competition of the Republic of Kazakhstan</w:t>
      </w:r>
      <w:r w:rsidR="00B769D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93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3737">
        <w:rPr>
          <w:rFonts w:ascii="Times New Roman" w:hAnsi="Times New Roman" w:cs="Times New Roman"/>
          <w:sz w:val="24"/>
          <w:szCs w:val="24"/>
          <w:lang w:val="en-US"/>
        </w:rPr>
        <w:t xml:space="preserve">hereby </w:t>
      </w:r>
      <w:r w:rsidR="00DB3737" w:rsidRPr="00DB373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informs that</w:t>
      </w:r>
      <w:r w:rsidR="00DB3737" w:rsidRPr="00DB3737">
        <w:rPr>
          <w:rFonts w:ascii="Times New Roman" w:hAnsi="Times New Roman" w:cs="Times New Roman"/>
          <w:sz w:val="24"/>
          <w:szCs w:val="24"/>
          <w:lang w:val="en-US"/>
        </w:rPr>
        <w:t xml:space="preserve"> Requests for Oil Products Purchase (hereinafter the Request) on delivery terms FCA-Departure Station (wagon supply) </w:t>
      </w:r>
      <w:r w:rsidR="00DB3737">
        <w:rPr>
          <w:rFonts w:ascii="Times New Roman" w:hAnsi="Times New Roman" w:cs="Times New Roman"/>
          <w:sz w:val="24"/>
          <w:szCs w:val="24"/>
          <w:lang w:val="en-US"/>
        </w:rPr>
        <w:t xml:space="preserve">and EXW-Oil Base (customer pickup) </w:t>
      </w:r>
      <w:r w:rsidR="00DB3737" w:rsidRPr="00DB3737">
        <w:rPr>
          <w:rFonts w:ascii="Times New Roman" w:hAnsi="Times New Roman" w:cs="Times New Roman"/>
          <w:sz w:val="24"/>
          <w:szCs w:val="24"/>
          <w:lang w:val="en-US"/>
        </w:rPr>
        <w:t>shall be accepted in the following procedure</w:t>
      </w:r>
      <w:r w:rsidR="00DB373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B6A81" w:rsidRPr="00DB3737" w:rsidRDefault="00DB3737" w:rsidP="006F265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The Requests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DB3737">
        <w:rPr>
          <w:rFonts w:ascii="Times New Roman" w:hAnsi="Times New Roman" w:cs="Times New Roman"/>
          <w:sz w:val="24"/>
          <w:szCs w:val="24"/>
          <w:lang w:val="en-US"/>
        </w:rPr>
        <w:t>on delivery terms FCA-Departure Station (wagon supply)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are accepted from the 1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val="en-US" w:eastAsia="ru-RU"/>
        </w:rPr>
        <w:t>st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to the 20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val="en-US" w:eastAsia="ru-RU"/>
        </w:rPr>
        <w:t>th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day of the month preceding a month of delivery by </w:t>
      </w:r>
      <w:r w:rsidR="00B87735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generating them 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on website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hyperlink r:id="rId5" w:history="1">
        <w:r w:rsidRPr="00DB373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</w:t>
        </w:r>
        <w:r w:rsidRPr="006F265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kceg</w:t>
        </w:r>
        <w:r w:rsidRPr="00DB373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.kz</w:t>
        </w:r>
      </w:hyperlink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;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 xml:space="preserve"> </w:t>
      </w:r>
    </w:p>
    <w:p w:rsidR="001800D6" w:rsidRDefault="00DB3737" w:rsidP="001800D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To </w:t>
      </w:r>
      <w:r w:rsidR="00B87735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generate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the Request on website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hyperlink r:id="rId6" w:history="1">
        <w:r w:rsidR="00B87735" w:rsidRPr="00DB373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</w:t>
        </w:r>
        <w:r w:rsidR="00B87735" w:rsidRPr="006F265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kceg</w:t>
        </w:r>
        <w:r w:rsidR="00B87735" w:rsidRPr="00DB373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.kz</w:t>
        </w:r>
      </w:hyperlink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in </w:t>
      </w:r>
      <w:r w:rsidR="005E2225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s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ection "For Buyers"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,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it is necessary to select</w:t>
      </w:r>
      <w:r w:rsidRPr="00DB3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Pr="00DB373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https://cabinet.contract.kmg.kz/</w:t>
        </w:r>
      </w:hyperlink>
      <w:r w:rsidR="0018693E" w:rsidRPr="00DB3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then </w:t>
      </w:r>
      <w:r w:rsidRPr="00DB3737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follow</w:t>
      </w:r>
      <w:r w:rsidRPr="00DB373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DB3737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attached</w:t>
      </w:r>
      <w:r w:rsidRPr="00DB3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3737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instructions</w:t>
      </w:r>
      <w:r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.</w:t>
      </w:r>
      <w:r w:rsidRPr="00DB3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6A81" w:rsidRPr="00DB37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E2225" w:rsidRDefault="005E2225" w:rsidP="005E222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The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672B7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Requests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672B7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on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672B7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delivery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672B7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terms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672B7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EXW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-</w:t>
      </w:r>
      <w:r w:rsidRPr="00672B7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Oil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672B7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Base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(</w:t>
      </w:r>
      <w:r w:rsidRPr="00672B7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customer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672B7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pickup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)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are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accepted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from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the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1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val="en-US" w:eastAsia="ru-RU"/>
        </w:rPr>
        <w:t>st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to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the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20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val="en-US" w:eastAsia="ru-RU"/>
        </w:rPr>
        <w:t>th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day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of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the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month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preceding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a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month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of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delivery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DB3737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by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sending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672B7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to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672B7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the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672B7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following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672B7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email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  <w:r w:rsidRPr="00672B7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addresses</w:t>
      </w: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:</w:t>
      </w:r>
      <w:r w:rsidRPr="005A717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5E2225" w:rsidRDefault="005E2225" w:rsidP="005E2225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2225" w:rsidRDefault="005E2225" w:rsidP="005E2225">
      <w:pPr>
        <w:spacing w:after="0"/>
        <w:ind w:left="708"/>
        <w:jc w:val="both"/>
        <w:rPr>
          <w:rStyle w:val="Hyperlink"/>
          <w:rFonts w:ascii="Times New Roman" w:hAnsi="Times New Roman" w:cs="Times New Roman"/>
          <w:sz w:val="24"/>
          <w:szCs w:val="24"/>
          <w:lang w:val="en-US"/>
        </w:rPr>
      </w:pPr>
      <w:r w:rsidRPr="005E2225">
        <w:rPr>
          <w:rFonts w:ascii="Times New Roman" w:hAnsi="Times New Roman" w:cs="Times New Roman"/>
          <w:sz w:val="24"/>
          <w:szCs w:val="24"/>
          <w:lang w:val="en-US"/>
        </w:rPr>
        <w:t xml:space="preserve">For PKOP: </w:t>
      </w:r>
      <w:hyperlink r:id="rId8" w:history="1">
        <w:r w:rsidR="009368CB" w:rsidRPr="001D44F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 xml:space="preserve">pkop@kceg.kz </w:t>
        </w:r>
      </w:hyperlink>
    </w:p>
    <w:p w:rsidR="005E2225" w:rsidRPr="005E2225" w:rsidRDefault="005E2225" w:rsidP="005E222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2225" w:rsidRDefault="005E2225" w:rsidP="005E2225">
      <w:pPr>
        <w:spacing w:after="0"/>
        <w:ind w:left="708"/>
        <w:jc w:val="both"/>
        <w:rPr>
          <w:rStyle w:val="Hyperlink"/>
          <w:rFonts w:ascii="Times New Roman" w:hAnsi="Times New Roman" w:cs="Times New Roman"/>
          <w:sz w:val="24"/>
          <w:szCs w:val="24"/>
          <w:lang w:val="en-US"/>
        </w:rPr>
      </w:pPr>
      <w:r w:rsidRPr="005E2225">
        <w:rPr>
          <w:rFonts w:ascii="Times New Roman" w:hAnsi="Times New Roman" w:cs="Times New Roman"/>
          <w:sz w:val="24"/>
          <w:szCs w:val="24"/>
          <w:lang w:val="en-US"/>
        </w:rPr>
        <w:t xml:space="preserve">For PNHZ: </w:t>
      </w:r>
      <w:hyperlink r:id="rId9" w:history="1">
        <w:proofErr w:type="spellStart"/>
        <w:r w:rsidRPr="005E222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pnhz</w:t>
        </w:r>
        <w:proofErr w:type="spellEnd"/>
        <w:r w:rsidRPr="005E222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9368CB" w:rsidRPr="009368CB">
          <w:rPr>
            <w:lang w:val="en-US"/>
          </w:rPr>
          <w:t xml:space="preserve"> </w:t>
        </w:r>
        <w:r w:rsidR="009368CB" w:rsidRPr="009368C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kceg.kz</w:t>
        </w:r>
        <w:r w:rsidRPr="005E222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hyperlink>
    </w:p>
    <w:p w:rsidR="005E2225" w:rsidRPr="005E2225" w:rsidRDefault="005E2225" w:rsidP="005E222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2225" w:rsidRPr="005E2225" w:rsidRDefault="005E2225" w:rsidP="005E2225">
      <w:pPr>
        <w:spacing w:after="0"/>
        <w:ind w:left="708"/>
        <w:jc w:val="both"/>
        <w:rPr>
          <w:rStyle w:val="Hyperlink"/>
          <w:rFonts w:ascii="Times New Roman" w:hAnsi="Times New Roman" w:cs="Times New Roman"/>
          <w:sz w:val="24"/>
          <w:szCs w:val="24"/>
          <w:lang w:val="en-US"/>
        </w:rPr>
      </w:pPr>
      <w:r w:rsidRPr="005E2225">
        <w:rPr>
          <w:rFonts w:ascii="Times New Roman" w:hAnsi="Times New Roman" w:cs="Times New Roman"/>
          <w:sz w:val="24"/>
          <w:szCs w:val="24"/>
          <w:lang w:val="en-US"/>
        </w:rPr>
        <w:t xml:space="preserve">For ANPZ: </w:t>
      </w:r>
      <w:hyperlink r:id="rId10" w:history="1">
        <w:proofErr w:type="spellStart"/>
        <w:r w:rsidRPr="005E222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anpz</w:t>
        </w:r>
        <w:proofErr w:type="spellEnd"/>
        <w:r w:rsidRPr="005E222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9368CB" w:rsidRPr="009368CB">
          <w:t xml:space="preserve"> </w:t>
        </w:r>
        <w:r w:rsidR="009368CB" w:rsidRPr="009368C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kceg.kz</w:t>
        </w:r>
        <w:bookmarkStart w:id="0" w:name="_GoBack"/>
        <w:bookmarkEnd w:id="0"/>
        <w:r w:rsidRPr="005E222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hyperlink>
    </w:p>
    <w:p w:rsidR="005E2225" w:rsidRPr="005A717D" w:rsidRDefault="005E2225" w:rsidP="005E222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6A81" w:rsidRDefault="00457472" w:rsidP="006F265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7472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The Requests received after the 20</w:t>
      </w:r>
      <w:r w:rsidRPr="00457472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val="en-US" w:eastAsia="ru-RU"/>
        </w:rPr>
        <w:t>th</w:t>
      </w:r>
      <w:r w:rsidRPr="00457472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day of the current month are considered in the next month, except in cases of the free volume availability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574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53B0E" w:rsidRPr="005A717D" w:rsidRDefault="00672B7C" w:rsidP="005E222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</w:t>
      </w:r>
    </w:p>
    <w:p w:rsidR="005A717D" w:rsidRDefault="005A717D" w:rsidP="001B6A81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</w:pPr>
      <w:r w:rsidRPr="005A717D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Pr="005A717D">
        <w:rPr>
          <w:rFonts w:ascii="Times New Roman" w:hAnsi="Times New Roman" w:cs="Times New Roman"/>
          <w:sz w:val="24"/>
          <w:szCs w:val="24"/>
          <w:lang w:val="en-US"/>
        </w:rPr>
        <w:t>information on the terms of submitting the Request</w:t>
      </w:r>
      <w:r w:rsidR="00CD4FE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A717D">
        <w:rPr>
          <w:rFonts w:ascii="Times New Roman" w:hAnsi="Times New Roman" w:cs="Times New Roman"/>
          <w:sz w:val="24"/>
          <w:szCs w:val="24"/>
          <w:lang w:val="en-US"/>
        </w:rPr>
        <w:t xml:space="preserve"> and the terms of </w:t>
      </w:r>
      <w:r w:rsidR="00CD4FE0">
        <w:rPr>
          <w:rFonts w:ascii="Times New Roman" w:hAnsi="Times New Roman" w:cs="Times New Roman"/>
          <w:sz w:val="24"/>
          <w:szCs w:val="24"/>
          <w:lang w:val="en-US"/>
        </w:rPr>
        <w:t xml:space="preserve">petroleum products </w:t>
      </w:r>
      <w:r w:rsidRPr="005A717D">
        <w:rPr>
          <w:rFonts w:ascii="Times New Roman" w:hAnsi="Times New Roman" w:cs="Times New Roman"/>
          <w:sz w:val="24"/>
          <w:szCs w:val="24"/>
          <w:lang w:val="en-US"/>
        </w:rPr>
        <w:t xml:space="preserve">sale is available on website </w:t>
      </w:r>
      <w:hyperlink r:id="rId11" w:history="1">
        <w:r w:rsidR="00CD4FE0" w:rsidRPr="005A717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D4FE0" w:rsidRPr="00CD4FE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CD4FE0" w:rsidRPr="00943A9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kceg</w:t>
        </w:r>
        <w:r w:rsidR="00CD4FE0" w:rsidRPr="00CD4FE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CD4FE0" w:rsidRPr="005A717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Pr="005A717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 xml:space="preserve"> in section "For Buyers".</w:t>
      </w:r>
    </w:p>
    <w:sectPr w:rsidR="005A717D" w:rsidSect="009E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C70DE"/>
    <w:multiLevelType w:val="hybridMultilevel"/>
    <w:tmpl w:val="AC78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81"/>
    <w:rsid w:val="00146F96"/>
    <w:rsid w:val="001800D6"/>
    <w:rsid w:val="0018693E"/>
    <w:rsid w:val="001B40E5"/>
    <w:rsid w:val="001B6A81"/>
    <w:rsid w:val="00302202"/>
    <w:rsid w:val="003114E4"/>
    <w:rsid w:val="00345B18"/>
    <w:rsid w:val="0043086A"/>
    <w:rsid w:val="00453226"/>
    <w:rsid w:val="00457472"/>
    <w:rsid w:val="00507108"/>
    <w:rsid w:val="005164C3"/>
    <w:rsid w:val="00555D56"/>
    <w:rsid w:val="005A717D"/>
    <w:rsid w:val="005E2225"/>
    <w:rsid w:val="00653B0E"/>
    <w:rsid w:val="00672B7C"/>
    <w:rsid w:val="0067371C"/>
    <w:rsid w:val="006E5E7C"/>
    <w:rsid w:val="006F2650"/>
    <w:rsid w:val="00716C88"/>
    <w:rsid w:val="008E51D4"/>
    <w:rsid w:val="008F762B"/>
    <w:rsid w:val="009368CB"/>
    <w:rsid w:val="009E5FE3"/>
    <w:rsid w:val="00B769D3"/>
    <w:rsid w:val="00B87735"/>
    <w:rsid w:val="00BA74BA"/>
    <w:rsid w:val="00C935A2"/>
    <w:rsid w:val="00CD4FE0"/>
    <w:rsid w:val="00DB3737"/>
    <w:rsid w:val="00E928A7"/>
    <w:rsid w:val="00F64D97"/>
    <w:rsid w:val="00F73B5E"/>
    <w:rsid w:val="00FD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C3A4"/>
  <w15:docId w15:val="{09848934-1B5E-48EF-8D81-584D00E7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FE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A8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1B6A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2650"/>
    <w:pPr>
      <w:ind w:left="720"/>
      <w:contextualSpacing/>
    </w:pPr>
  </w:style>
  <w:style w:type="character" w:customStyle="1" w:styleId="ezkurwreuab5ozgtqnkl">
    <w:name w:val="ezkurwreuab5ozgtqnkl"/>
    <w:basedOn w:val="DefaultParagraphFont"/>
    <w:rsid w:val="008F762B"/>
  </w:style>
  <w:style w:type="character" w:styleId="UnresolvedMention">
    <w:name w:val="Unresolved Mention"/>
    <w:basedOn w:val="DefaultParagraphFont"/>
    <w:uiPriority w:val="99"/>
    <w:semiHidden/>
    <w:unhideWhenUsed/>
    <w:rsid w:val="00507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op@kceg.kz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binet.contract.kmg.k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ceg.kz" TargetMode="External"/><Relationship Id="rId11" Type="http://schemas.openxmlformats.org/officeDocument/2006/relationships/hyperlink" Target="http://www.kceg.kz" TargetMode="External"/><Relationship Id="rId5" Type="http://schemas.openxmlformats.org/officeDocument/2006/relationships/hyperlink" Target="http://www.kceg.kz" TargetMode="External"/><Relationship Id="rId10" Type="http://schemas.openxmlformats.org/officeDocument/2006/relationships/hyperlink" Target="mailto:anpz@petrosun.kz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nhz@petrosun.kz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PetroKazakhstan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Khairova [Alm]</dc:creator>
  <cp:lastModifiedBy>Biken Kakimova [Alm]</cp:lastModifiedBy>
  <cp:revision>2</cp:revision>
  <dcterms:created xsi:type="dcterms:W3CDTF">2025-08-14T09:32:00Z</dcterms:created>
  <dcterms:modified xsi:type="dcterms:W3CDTF">2025-08-14T09:32:00Z</dcterms:modified>
</cp:coreProperties>
</file>